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24" w:rsidRDefault="00C311CF" w:rsidP="00904924">
      <w:pPr>
        <w:pStyle w:val="Figure"/>
        <w:rPr>
          <w:u w:color="000000"/>
          <w:lang w:val="fr-FR"/>
        </w:rPr>
      </w:pPr>
      <w:bookmarkStart w:id="0" w:name="_Toc526959635"/>
      <w:r w:rsidRPr="00AB44B1">
        <w:rPr>
          <w:u w:color="000000"/>
          <w:lang w:val="fr-FR"/>
        </w:rPr>
        <w:t>ANNEXE </w:t>
      </w:r>
      <w:r>
        <w:rPr>
          <w:u w:color="000000"/>
          <w:lang w:val="fr-FR"/>
        </w:rPr>
        <w:t xml:space="preserve">1.00 – Bordereau de prix à compléter et joindre à </w:t>
      </w:r>
      <w:r w:rsidR="002713DF">
        <w:rPr>
          <w:u w:color="000000"/>
          <w:lang w:val="fr-FR"/>
        </w:rPr>
        <w:t>L’OFFRE DE SERVICES</w:t>
      </w:r>
      <w:r>
        <w:rPr>
          <w:u w:color="000000"/>
          <w:lang w:val="fr-FR"/>
        </w:rPr>
        <w:t xml:space="preserve"> </w:t>
      </w:r>
    </w:p>
    <w:p w:rsidR="00C311CF" w:rsidRPr="00AB44B1" w:rsidRDefault="00C311CF" w:rsidP="00904924">
      <w:pPr>
        <w:pStyle w:val="Figure"/>
        <w:rPr>
          <w:u w:color="000000"/>
          <w:lang w:val="fr-FR"/>
        </w:rPr>
      </w:pPr>
      <w:r>
        <w:rPr>
          <w:u w:color="000000"/>
          <w:lang w:val="fr-FR"/>
        </w:rPr>
        <w:t>du prestataire de services</w:t>
      </w:r>
      <w:bookmarkEnd w:id="0"/>
      <w:r w:rsidR="00904924">
        <w:rPr>
          <w:u w:color="000000"/>
          <w:lang w:val="fr-FR"/>
        </w:rPr>
        <w:t xml:space="preserve"> EN ARCHITECTURE</w:t>
      </w:r>
    </w:p>
    <w:p w:rsidR="00BB5B89" w:rsidRDefault="00BB5B89" w:rsidP="00C873D0">
      <w:pPr>
        <w:pStyle w:val="PARA1"/>
        <w:rPr>
          <w:u w:color="000000"/>
          <w:lang w:val="fr-FR"/>
        </w:rPr>
      </w:pPr>
    </w:p>
    <w:p w:rsidR="00BB5B89" w:rsidRPr="00BB5B89" w:rsidRDefault="00BB5B89" w:rsidP="00C873D0">
      <w:pPr>
        <w:pStyle w:val="PARA1"/>
        <w:rPr>
          <w:sz w:val="22"/>
          <w:szCs w:val="22"/>
          <w:lang w:val="fr-FR"/>
        </w:rPr>
      </w:pPr>
      <w:r w:rsidRPr="00BB5B89">
        <w:rPr>
          <w:sz w:val="22"/>
          <w:szCs w:val="22"/>
          <w:u w:color="000000"/>
          <w:lang w:val="fr-FR"/>
        </w:rPr>
        <w:t xml:space="preserve">     </w:t>
      </w:r>
      <w:r w:rsidRPr="00BB5B89">
        <w:rPr>
          <w:sz w:val="22"/>
          <w:szCs w:val="22"/>
          <w:u w:color="000000"/>
          <w:lang w:val="fr-FR"/>
        </w:rPr>
        <w:tab/>
      </w:r>
      <w:r w:rsidR="00C873D0" w:rsidRPr="00BB5B89">
        <w:rPr>
          <w:sz w:val="22"/>
          <w:szCs w:val="22"/>
          <w:lang w:val="fr-FR"/>
        </w:rPr>
        <w:t xml:space="preserve">Nom du prestataire : </w:t>
      </w:r>
      <w:sdt>
        <w:sdtPr>
          <w:rPr>
            <w:sz w:val="22"/>
            <w:szCs w:val="22"/>
          </w:rPr>
          <w:id w:val="684338034"/>
          <w:placeholder>
            <w:docPart w:val="426EEF6C009047BE8C6798BC3D009111"/>
          </w:placeholder>
          <w:showingPlcHdr/>
        </w:sdtPr>
        <w:sdtContent>
          <w:r w:rsidRPr="00BB5B89">
            <w:rPr>
              <w:color w:val="000000"/>
              <w:sz w:val="22"/>
              <w:szCs w:val="22"/>
            </w:rPr>
            <w:t>Cliquez ici pour taper du texte.</w:t>
          </w:r>
        </w:sdtContent>
      </w:sdt>
      <w:r w:rsidR="00C873D0" w:rsidRPr="00BB5B89">
        <w:rPr>
          <w:sz w:val="22"/>
          <w:szCs w:val="22"/>
          <w:lang w:val="fr-FR"/>
        </w:rPr>
        <w:t xml:space="preserve"> </w:t>
      </w:r>
    </w:p>
    <w:p w:rsidR="00BB5B89" w:rsidRDefault="00BB5B89" w:rsidP="00BB5B89">
      <w:pPr>
        <w:pStyle w:val="PARA1"/>
        <w:ind w:firstLine="708"/>
        <w:rPr>
          <w:sz w:val="16"/>
          <w:szCs w:val="16"/>
        </w:rPr>
      </w:pPr>
    </w:p>
    <w:p w:rsidR="00C873D0" w:rsidRPr="00BB5B89" w:rsidRDefault="00C873D0" w:rsidP="00BB5B89">
      <w:pPr>
        <w:pStyle w:val="PARA1"/>
        <w:ind w:firstLine="708"/>
        <w:rPr>
          <w:sz w:val="16"/>
          <w:szCs w:val="16"/>
          <w:lang w:val="fr-FR"/>
        </w:rPr>
      </w:pPr>
      <w:r w:rsidRPr="00BB5B89">
        <w:rPr>
          <w:sz w:val="16"/>
          <w:szCs w:val="16"/>
        </w:rPr>
        <w:t xml:space="preserve"># TPS :  </w:t>
      </w:r>
      <w:sdt>
        <w:sdtPr>
          <w:rPr>
            <w:sz w:val="16"/>
            <w:szCs w:val="16"/>
          </w:rPr>
          <w:id w:val="856082737"/>
          <w:placeholder>
            <w:docPart w:val="22B0E507787B40C5B31508A8FA88F84E"/>
          </w:placeholder>
          <w:showingPlcHdr/>
        </w:sdtPr>
        <w:sdtContent>
          <w:r w:rsidR="00BB5B89" w:rsidRPr="00BB5B89">
            <w:rPr>
              <w:color w:val="000000"/>
              <w:sz w:val="16"/>
              <w:szCs w:val="16"/>
            </w:rPr>
            <w:t>Cliquez ici pour taper du texte.</w:t>
          </w:r>
        </w:sdtContent>
      </w:sdt>
      <w:r w:rsidR="00BB5B89" w:rsidRPr="00BB5B89">
        <w:rPr>
          <w:sz w:val="16"/>
          <w:szCs w:val="16"/>
        </w:rPr>
        <w:tab/>
      </w:r>
      <w:r w:rsidRPr="00BB5B89">
        <w:rPr>
          <w:sz w:val="16"/>
          <w:szCs w:val="16"/>
        </w:rPr>
        <w:t xml:space="preserve">#TVQ : </w:t>
      </w:r>
      <w:sdt>
        <w:sdtPr>
          <w:rPr>
            <w:sz w:val="16"/>
            <w:szCs w:val="16"/>
          </w:rPr>
          <w:id w:val="170763222"/>
          <w:placeholder>
            <w:docPart w:val="CFD8D744D1CC4DB09A9E05E1BEA49534"/>
          </w:placeholder>
          <w:showingPlcHdr/>
        </w:sdtPr>
        <w:sdtContent>
          <w:r w:rsidR="00BB5B89" w:rsidRPr="00BB5B89">
            <w:rPr>
              <w:color w:val="000000"/>
              <w:sz w:val="16"/>
              <w:szCs w:val="16"/>
            </w:rPr>
            <w:t>Cliquez ici pour taper du texte.</w:t>
          </w:r>
        </w:sdtContent>
      </w:sdt>
    </w:p>
    <w:p w:rsidR="004D54F6" w:rsidRPr="004C1E11" w:rsidRDefault="004D54F6" w:rsidP="00C311CF">
      <w:pPr>
        <w:pStyle w:val="PARA1"/>
        <w:rPr>
          <w:lang w:val="fr-FR"/>
        </w:rPr>
      </w:pPr>
    </w:p>
    <w:tbl>
      <w:tblPr>
        <w:tblW w:w="9358" w:type="dxa"/>
        <w:tblInd w:w="2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712"/>
        <w:gridCol w:w="3041"/>
        <w:gridCol w:w="1234"/>
        <w:gridCol w:w="1700"/>
        <w:gridCol w:w="20"/>
        <w:gridCol w:w="2049"/>
      </w:tblGrid>
      <w:tr w:rsidR="00C311CF" w:rsidRPr="00051267" w:rsidTr="00852AD3">
        <w:trPr>
          <w:trHeight w:val="397"/>
        </w:trPr>
        <w:tc>
          <w:tcPr>
            <w:tcW w:w="4355" w:type="dxa"/>
            <w:gridSpan w:val="3"/>
            <w:tcBorders>
              <w:top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C311CF" w:rsidRPr="008B694C" w:rsidRDefault="00C311CF" w:rsidP="006A05C4">
            <w:pPr>
              <w:ind w:left="-142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 xml:space="preserve">Services d’avant-projet </w:t>
            </w:r>
            <w:r>
              <w:rPr>
                <w:rFonts w:asciiTheme="minorHAnsi" w:hAnsiTheme="minorHAnsi" w:cs="Arial"/>
                <w:szCs w:val="18"/>
              </w:rPr>
              <w:t>(S) | (2)</w:t>
            </w:r>
          </w:p>
        </w:tc>
        <w:tc>
          <w:tcPr>
            <w:tcW w:w="1234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C311CF" w:rsidRPr="00051267" w:rsidRDefault="00C311CF" w:rsidP="006A05C4">
            <w:pPr>
              <w:ind w:left="-108" w:right="-80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051267">
              <w:rPr>
                <w:rFonts w:asciiTheme="minorHAnsi" w:hAnsiTheme="minorHAnsi" w:cs="Arial"/>
                <w:b/>
                <w:szCs w:val="18"/>
              </w:rPr>
              <w:t xml:space="preserve">Méthode </w:t>
            </w:r>
            <w:r w:rsidRPr="009A5237">
              <w:rPr>
                <w:rFonts w:asciiTheme="minorHAnsi" w:hAnsiTheme="minorHAnsi" w:cs="Arial"/>
                <w:szCs w:val="18"/>
              </w:rPr>
              <w:t>(1)</w:t>
            </w:r>
            <w:r>
              <w:rPr>
                <w:rFonts w:asciiTheme="minorHAnsi" w:hAnsiTheme="minorHAnsi" w:cs="Arial"/>
                <w:szCs w:val="18"/>
              </w:rPr>
              <w:t xml:space="preserve"> (4)</w:t>
            </w:r>
          </w:p>
        </w:tc>
        <w:tc>
          <w:tcPr>
            <w:tcW w:w="1700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C311CF" w:rsidRPr="00051267" w:rsidRDefault="00C311CF" w:rsidP="006A05C4">
            <w:pPr>
              <w:ind w:left="-108" w:right="-80"/>
              <w:jc w:val="center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--</w:t>
            </w:r>
          </w:p>
        </w:tc>
        <w:tc>
          <w:tcPr>
            <w:tcW w:w="2069" w:type="dxa"/>
            <w:gridSpan w:val="2"/>
            <w:tcBorders>
              <w:top w:val="triple" w:sz="4" w:space="0" w:color="auto"/>
              <w:left w:val="nil"/>
              <w:bottom w:val="triple" w:sz="4" w:space="0" w:color="auto"/>
            </w:tcBorders>
            <w:vAlign w:val="center"/>
          </w:tcPr>
          <w:p w:rsidR="00C311CF" w:rsidRPr="00051267" w:rsidRDefault="00C311CF" w:rsidP="006A05C4">
            <w:pPr>
              <w:ind w:left="-103" w:right="-80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051267">
              <w:rPr>
                <w:rFonts w:asciiTheme="minorHAnsi" w:hAnsiTheme="minorHAnsi" w:cs="Arial"/>
                <w:b/>
                <w:szCs w:val="18"/>
              </w:rPr>
              <w:t>Montant des honoraires</w:t>
            </w:r>
          </w:p>
        </w:tc>
      </w:tr>
      <w:tr w:rsidR="00C311CF" w:rsidRPr="00051267" w:rsidTr="00852AD3">
        <w:trPr>
          <w:trHeight w:val="227"/>
        </w:trPr>
        <w:tc>
          <w:tcPr>
            <w:tcW w:w="602" w:type="dxa"/>
            <w:tcBorders>
              <w:top w:val="triple" w:sz="4" w:space="0" w:color="auto"/>
              <w:bottom w:val="single" w:sz="4" w:space="0" w:color="auto"/>
              <w:right w:val="nil"/>
            </w:tcBorders>
            <w:vAlign w:val="center"/>
          </w:tcPr>
          <w:p w:rsidR="00C311CF" w:rsidRPr="00BF3522" w:rsidRDefault="00C311CF" w:rsidP="006A05C4">
            <w:pPr>
              <w:ind w:right="-253"/>
              <w:rPr>
                <w:rFonts w:asciiTheme="minorHAnsi" w:hAnsiTheme="minorHAnsi" w:cs="Arial"/>
                <w:b/>
                <w:szCs w:val="18"/>
              </w:rPr>
            </w:pPr>
            <w:r w:rsidRPr="00BF3522">
              <w:rPr>
                <w:rFonts w:asciiTheme="minorHAnsi" w:hAnsiTheme="minorHAnsi" w:cs="Arial"/>
                <w:b/>
                <w:szCs w:val="18"/>
              </w:rPr>
              <w:t>S.1</w:t>
            </w:r>
          </w:p>
        </w:tc>
        <w:tc>
          <w:tcPr>
            <w:tcW w:w="375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1CF" w:rsidRPr="008B694C" w:rsidRDefault="00852AD3" w:rsidP="006A05C4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Services consultatifs</w:t>
            </w:r>
          </w:p>
        </w:tc>
        <w:tc>
          <w:tcPr>
            <w:tcW w:w="1234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1CF" w:rsidRPr="00AA0D9F" w:rsidRDefault="00DF7E69" w:rsidP="006A05C4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H ou </w:t>
            </w:r>
            <w:r w:rsidR="00C311CF">
              <w:rPr>
                <w:rFonts w:asciiTheme="minorHAnsi" w:hAnsiTheme="minorHAnsi" w:cs="Arial"/>
                <w:szCs w:val="18"/>
              </w:rPr>
              <w:t>F</w:t>
            </w:r>
          </w:p>
        </w:tc>
        <w:tc>
          <w:tcPr>
            <w:tcW w:w="1700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1CF" w:rsidRPr="00AA0D9F" w:rsidRDefault="00C311CF" w:rsidP="006A05C4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triple" w:sz="4" w:space="0" w:color="auto"/>
              <w:left w:val="nil"/>
              <w:bottom w:val="single" w:sz="4" w:space="0" w:color="auto"/>
            </w:tcBorders>
            <w:vAlign w:val="center"/>
          </w:tcPr>
          <w:p w:rsidR="00C311CF" w:rsidRPr="00AA0D9F" w:rsidRDefault="00852AD3" w:rsidP="006A05C4">
            <w:pPr>
              <w:ind w:left="-103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0</w:t>
            </w:r>
            <w:r w:rsidR="0096010F">
              <w:rPr>
                <w:rFonts w:asciiTheme="minorHAnsi" w:hAnsiTheme="minorHAnsi" w:cs="Arial"/>
                <w:szCs w:val="18"/>
              </w:rPr>
              <w:t xml:space="preserve"> $</w:t>
            </w:r>
          </w:p>
        </w:tc>
      </w:tr>
      <w:tr w:rsidR="0045170D" w:rsidRPr="00051267" w:rsidTr="00852AD3">
        <w:trPr>
          <w:trHeight w:val="227"/>
        </w:trPr>
        <w:tc>
          <w:tcPr>
            <w:tcW w:w="602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5170D" w:rsidRPr="00BF3522" w:rsidRDefault="0045170D" w:rsidP="0045170D">
            <w:pPr>
              <w:ind w:right="-253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S.2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5170D" w:rsidRPr="008B694C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Provision études </w:t>
            </w:r>
            <w:r w:rsidR="00852AD3">
              <w:rPr>
                <w:rFonts w:asciiTheme="minorHAnsi" w:hAnsiTheme="minorHAnsi" w:cs="Arial"/>
                <w:szCs w:val="18"/>
              </w:rPr>
              <w:t xml:space="preserve">préparatoires </w:t>
            </w:r>
            <w:r>
              <w:rPr>
                <w:rFonts w:asciiTheme="minorHAnsi" w:hAnsiTheme="minorHAnsi" w:cs="Arial"/>
                <w:szCs w:val="18"/>
              </w:rPr>
              <w:t>et relevés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5170D" w:rsidRDefault="00DF7E69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H ou </w:t>
            </w:r>
            <w:r w:rsidR="0045170D">
              <w:rPr>
                <w:rFonts w:asciiTheme="minorHAnsi" w:hAnsiTheme="minorHAnsi" w:cs="Arial"/>
                <w:szCs w:val="18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5170D" w:rsidRPr="00AA0D9F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45170D" w:rsidRPr="00AA0D9F" w:rsidRDefault="00DF7E69" w:rsidP="0045170D">
            <w:pPr>
              <w:ind w:left="-103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0</w:t>
            </w:r>
            <w:r w:rsidR="0045170D">
              <w:rPr>
                <w:rFonts w:asciiTheme="minorHAnsi" w:hAnsiTheme="minorHAnsi" w:cs="Arial"/>
                <w:szCs w:val="18"/>
              </w:rPr>
              <w:t xml:space="preserve"> $</w:t>
            </w:r>
          </w:p>
        </w:tc>
      </w:tr>
      <w:tr w:rsidR="0045170D" w:rsidRPr="00051267" w:rsidTr="00852AD3">
        <w:trPr>
          <w:trHeight w:val="283"/>
        </w:trPr>
        <w:tc>
          <w:tcPr>
            <w:tcW w:w="602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5170D" w:rsidRDefault="0045170D" w:rsidP="0045170D">
            <w:pPr>
              <w:ind w:left="-142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375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5170D" w:rsidRPr="008B694C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 w:rsidRPr="00051267">
              <w:rPr>
                <w:rFonts w:asciiTheme="minorHAnsi" w:hAnsiTheme="minorHAnsi" w:cs="Arial"/>
                <w:szCs w:val="18"/>
              </w:rPr>
              <w:t>Sous-total des honoraires</w:t>
            </w:r>
            <w:r>
              <w:rPr>
                <w:rFonts w:asciiTheme="minorHAnsi" w:hAnsiTheme="minorHAnsi" w:cs="Arial"/>
                <w:szCs w:val="18"/>
              </w:rPr>
              <w:t xml:space="preserve"> | S</w:t>
            </w:r>
          </w:p>
        </w:tc>
        <w:tc>
          <w:tcPr>
            <w:tcW w:w="12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5170D" w:rsidRPr="00AA0D9F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170D" w:rsidRPr="00AA0D9F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70D" w:rsidRPr="00AA0D9F" w:rsidRDefault="0045170D" w:rsidP="0045170D">
            <w:pPr>
              <w:ind w:left="-103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</w:tr>
      <w:tr w:rsidR="004D54F6" w:rsidRPr="00051267" w:rsidTr="00852AD3">
        <w:trPr>
          <w:trHeight w:val="283"/>
        </w:trPr>
        <w:tc>
          <w:tcPr>
            <w:tcW w:w="602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D54F6" w:rsidRDefault="004D54F6" w:rsidP="0045170D">
            <w:pPr>
              <w:ind w:left="-142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375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D54F6" w:rsidRPr="00051267" w:rsidRDefault="004D54F6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D54F6" w:rsidRPr="00AA0D9F" w:rsidRDefault="004D54F6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D54F6" w:rsidRPr="00AA0D9F" w:rsidRDefault="004D54F6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4F6" w:rsidRPr="00AA0D9F" w:rsidRDefault="004D54F6" w:rsidP="0045170D">
            <w:pPr>
              <w:ind w:left="-103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</w:tr>
      <w:tr w:rsidR="0045170D" w:rsidRPr="00051267" w:rsidTr="00852AD3">
        <w:trPr>
          <w:trHeight w:val="397"/>
        </w:trPr>
        <w:tc>
          <w:tcPr>
            <w:tcW w:w="9358" w:type="dxa"/>
            <w:gridSpan w:val="7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45170D" w:rsidRPr="00AA0D9F" w:rsidRDefault="0045170D" w:rsidP="0045170D">
            <w:pPr>
              <w:ind w:left="-103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</w:tr>
      <w:tr w:rsidR="0045170D" w:rsidRPr="00051267" w:rsidTr="00852AD3">
        <w:trPr>
          <w:trHeight w:val="397"/>
        </w:trPr>
        <w:tc>
          <w:tcPr>
            <w:tcW w:w="4355" w:type="dxa"/>
            <w:gridSpan w:val="3"/>
            <w:tcBorders>
              <w:top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45170D" w:rsidRPr="00D96891" w:rsidRDefault="0045170D" w:rsidP="0045170D">
            <w:pPr>
              <w:ind w:left="-142" w:right="-80"/>
              <w:jc w:val="center"/>
              <w:rPr>
                <w:rFonts w:asciiTheme="minorHAnsi" w:hAnsiTheme="minorHAnsi" w:cs="Arial"/>
                <w:szCs w:val="18"/>
              </w:rPr>
            </w:pPr>
            <w:r w:rsidRPr="004378FA">
              <w:rPr>
                <w:rFonts w:asciiTheme="minorHAnsi" w:hAnsiTheme="minorHAnsi" w:cs="Arial"/>
                <w:b/>
                <w:szCs w:val="18"/>
              </w:rPr>
              <w:t xml:space="preserve">Services </w:t>
            </w:r>
            <w:r>
              <w:rPr>
                <w:rFonts w:asciiTheme="minorHAnsi" w:hAnsiTheme="minorHAnsi" w:cs="Arial"/>
                <w:b/>
                <w:szCs w:val="18"/>
              </w:rPr>
              <w:t xml:space="preserve">de base </w:t>
            </w:r>
            <w:r>
              <w:rPr>
                <w:rFonts w:asciiTheme="minorHAnsi" w:hAnsiTheme="minorHAnsi" w:cs="Arial"/>
                <w:szCs w:val="18"/>
              </w:rPr>
              <w:t>(SB)</w:t>
            </w:r>
          </w:p>
        </w:tc>
        <w:tc>
          <w:tcPr>
            <w:tcW w:w="1234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45170D" w:rsidRPr="0005126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051267">
              <w:rPr>
                <w:rFonts w:asciiTheme="minorHAnsi" w:hAnsiTheme="minorHAnsi" w:cs="Arial"/>
                <w:b/>
                <w:szCs w:val="18"/>
              </w:rPr>
              <w:t xml:space="preserve">Méthode </w:t>
            </w:r>
            <w:r w:rsidRPr="009A5237">
              <w:rPr>
                <w:rFonts w:asciiTheme="minorHAnsi" w:hAnsiTheme="minorHAnsi" w:cs="Arial"/>
                <w:szCs w:val="18"/>
              </w:rPr>
              <w:t>(1)</w:t>
            </w:r>
          </w:p>
        </w:tc>
        <w:tc>
          <w:tcPr>
            <w:tcW w:w="1700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45170D" w:rsidRPr="009A523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  <w:r w:rsidRPr="00051267">
              <w:rPr>
                <w:rFonts w:asciiTheme="minorHAnsi" w:hAnsiTheme="minorHAnsi" w:cs="Arial"/>
                <w:b/>
                <w:szCs w:val="18"/>
              </w:rPr>
              <w:t xml:space="preserve">Estimé </w:t>
            </w:r>
            <w:r>
              <w:rPr>
                <w:rFonts w:asciiTheme="minorHAnsi" w:hAnsiTheme="minorHAnsi" w:cs="Arial"/>
                <w:b/>
                <w:szCs w:val="18"/>
              </w:rPr>
              <w:t xml:space="preserve">ou coût </w:t>
            </w:r>
            <w:r w:rsidRPr="00051267">
              <w:rPr>
                <w:rFonts w:asciiTheme="minorHAnsi" w:hAnsiTheme="minorHAnsi" w:cs="Arial"/>
                <w:b/>
                <w:szCs w:val="18"/>
              </w:rPr>
              <w:t>des travaux</w:t>
            </w:r>
            <w:r>
              <w:rPr>
                <w:rFonts w:asciiTheme="minorHAnsi" w:hAnsiTheme="minorHAnsi" w:cs="Arial"/>
                <w:b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Cs w:val="18"/>
              </w:rPr>
              <w:t>(3)</w:t>
            </w:r>
          </w:p>
        </w:tc>
        <w:tc>
          <w:tcPr>
            <w:tcW w:w="2069" w:type="dxa"/>
            <w:gridSpan w:val="2"/>
            <w:tcBorders>
              <w:top w:val="triple" w:sz="4" w:space="0" w:color="auto"/>
              <w:left w:val="nil"/>
              <w:bottom w:val="triple" w:sz="4" w:space="0" w:color="auto"/>
            </w:tcBorders>
            <w:vAlign w:val="center"/>
          </w:tcPr>
          <w:p w:rsidR="0045170D" w:rsidRPr="00051267" w:rsidRDefault="0045170D" w:rsidP="0045170D">
            <w:pPr>
              <w:ind w:left="-103" w:right="-80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051267">
              <w:rPr>
                <w:rFonts w:asciiTheme="minorHAnsi" w:hAnsiTheme="minorHAnsi" w:cs="Arial"/>
                <w:b/>
                <w:szCs w:val="18"/>
              </w:rPr>
              <w:t>Montant des honoraires</w:t>
            </w:r>
          </w:p>
        </w:tc>
      </w:tr>
      <w:tr w:rsidR="0045170D" w:rsidRPr="00051267" w:rsidTr="00852AD3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70D" w:rsidRPr="00A51D6F" w:rsidRDefault="0045170D" w:rsidP="0045170D">
            <w:pPr>
              <w:ind w:right="-80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SB</w:t>
            </w:r>
            <w:r w:rsidRPr="00A51D6F">
              <w:rPr>
                <w:rFonts w:asciiTheme="minorHAnsi" w:hAnsiTheme="minorHAnsi" w:cs="Arial"/>
                <w:b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szCs w:val="18"/>
              </w:rPr>
              <w:t>1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051267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Concept et préliminaires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05126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05126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170D" w:rsidRPr="00051267" w:rsidRDefault="0045170D" w:rsidP="0045170D">
            <w:pPr>
              <w:ind w:left="-103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</w:tr>
      <w:tr w:rsidR="0045170D" w:rsidRPr="00051267" w:rsidTr="00852AD3">
        <w:trPr>
          <w:trHeight w:val="227"/>
        </w:trPr>
        <w:tc>
          <w:tcPr>
            <w:tcW w:w="60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170D" w:rsidRPr="00B67637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70D" w:rsidRPr="00051267" w:rsidRDefault="0045170D" w:rsidP="0045170D">
            <w:pPr>
              <w:ind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SB.1.1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right w:val="nil"/>
            </w:tcBorders>
          </w:tcPr>
          <w:p w:rsidR="0045170D" w:rsidRPr="00051267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Concept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45170D" w:rsidRPr="0005126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%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5170D" w:rsidRPr="0005126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left w:val="nil"/>
            </w:tcBorders>
          </w:tcPr>
          <w:p w:rsidR="0045170D" w:rsidRDefault="00DF7E69" w:rsidP="0045170D">
            <w:pPr>
              <w:jc w:val="center"/>
            </w:pPr>
            <w:r>
              <w:rPr>
                <w:rFonts w:asciiTheme="minorHAnsi" w:hAnsiTheme="minorHAnsi" w:cs="Arial"/>
                <w:szCs w:val="18"/>
              </w:rPr>
              <w:t xml:space="preserve">0 </w:t>
            </w:r>
            <w:r w:rsidR="0045170D" w:rsidRPr="0095064B">
              <w:rPr>
                <w:rFonts w:asciiTheme="minorHAnsi" w:hAnsiTheme="minorHAnsi" w:cs="Arial"/>
                <w:szCs w:val="18"/>
              </w:rPr>
              <w:t>$</w:t>
            </w:r>
          </w:p>
        </w:tc>
      </w:tr>
      <w:tr w:rsidR="0045170D" w:rsidRPr="00051267" w:rsidTr="00852AD3">
        <w:trPr>
          <w:trHeight w:val="227"/>
        </w:trPr>
        <w:tc>
          <w:tcPr>
            <w:tcW w:w="6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170D" w:rsidRPr="00B67637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70D" w:rsidRDefault="0045170D" w:rsidP="0045170D">
            <w:pPr>
              <w:ind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SB.1.2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Plans et devis préliminaires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:rsidR="0045170D" w:rsidRPr="0005126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%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</w:tcPr>
          <w:p w:rsidR="0045170D" w:rsidRPr="0005126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left w:val="nil"/>
              <w:bottom w:val="single" w:sz="4" w:space="0" w:color="auto"/>
            </w:tcBorders>
          </w:tcPr>
          <w:p w:rsidR="0045170D" w:rsidRDefault="00DF7E69" w:rsidP="0045170D">
            <w:pPr>
              <w:jc w:val="center"/>
            </w:pPr>
            <w:r>
              <w:rPr>
                <w:rFonts w:asciiTheme="minorHAnsi" w:hAnsiTheme="minorHAnsi" w:cs="Arial"/>
                <w:szCs w:val="18"/>
              </w:rPr>
              <w:t xml:space="preserve">0 </w:t>
            </w:r>
            <w:r w:rsidR="0045170D" w:rsidRPr="0095064B">
              <w:rPr>
                <w:rFonts w:asciiTheme="minorHAnsi" w:hAnsiTheme="minorHAnsi" w:cs="Arial"/>
                <w:szCs w:val="18"/>
              </w:rPr>
              <w:t>$</w:t>
            </w:r>
          </w:p>
        </w:tc>
      </w:tr>
      <w:tr w:rsidR="0045170D" w:rsidRPr="00051267" w:rsidTr="00852AD3">
        <w:trPr>
          <w:trHeight w:val="227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70D" w:rsidRPr="00A51D6F" w:rsidRDefault="0045170D" w:rsidP="0045170D">
            <w:pPr>
              <w:ind w:right="-80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SB</w:t>
            </w:r>
            <w:r w:rsidRPr="00A51D6F">
              <w:rPr>
                <w:rFonts w:asciiTheme="minorHAnsi" w:hAnsiTheme="minorHAnsi" w:cs="Arial"/>
                <w:b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szCs w:val="18"/>
              </w:rPr>
              <w:t>2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051267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Plans et devis définitifs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05126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05126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170D" w:rsidRPr="00051267" w:rsidRDefault="00DF7E69" w:rsidP="0045170D">
            <w:pPr>
              <w:ind w:left="-103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0 </w:t>
            </w:r>
            <w:r w:rsidR="0045170D">
              <w:rPr>
                <w:rFonts w:asciiTheme="minorHAnsi" w:hAnsiTheme="minorHAnsi" w:cs="Arial"/>
                <w:szCs w:val="18"/>
              </w:rPr>
              <w:t>$</w:t>
            </w:r>
          </w:p>
        </w:tc>
      </w:tr>
      <w:tr w:rsidR="0045170D" w:rsidRPr="00051267" w:rsidTr="00852AD3">
        <w:trPr>
          <w:trHeight w:val="227"/>
        </w:trPr>
        <w:tc>
          <w:tcPr>
            <w:tcW w:w="602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5170D" w:rsidRPr="00A51D6F" w:rsidRDefault="0045170D" w:rsidP="0045170D">
            <w:pPr>
              <w:ind w:right="-80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SB</w:t>
            </w:r>
            <w:r w:rsidRPr="00A51D6F">
              <w:rPr>
                <w:rFonts w:asciiTheme="minorHAnsi" w:hAnsiTheme="minorHAnsi" w:cs="Arial"/>
                <w:b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szCs w:val="18"/>
              </w:rPr>
              <w:t>3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5170D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Services durant la construction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5170D" w:rsidRPr="0005126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5170D" w:rsidRPr="00051267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45170D" w:rsidRPr="00051267" w:rsidRDefault="00DF7E69" w:rsidP="0045170D">
            <w:pPr>
              <w:ind w:left="-103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0 </w:t>
            </w:r>
            <w:r w:rsidR="0045170D">
              <w:rPr>
                <w:rFonts w:asciiTheme="minorHAnsi" w:hAnsiTheme="minorHAnsi" w:cs="Arial"/>
                <w:szCs w:val="18"/>
              </w:rPr>
              <w:t>$</w:t>
            </w:r>
          </w:p>
        </w:tc>
      </w:tr>
      <w:tr w:rsidR="0045170D" w:rsidRPr="00051267" w:rsidTr="00852AD3">
        <w:trPr>
          <w:trHeight w:val="283"/>
        </w:trPr>
        <w:tc>
          <w:tcPr>
            <w:tcW w:w="602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5170D" w:rsidRPr="00051267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668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170D" w:rsidRPr="00051267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 w:rsidRPr="00051267">
              <w:rPr>
                <w:rFonts w:asciiTheme="minorHAnsi" w:hAnsiTheme="minorHAnsi" w:cs="Arial"/>
                <w:szCs w:val="18"/>
              </w:rPr>
              <w:t>Sous-total des honoraires</w:t>
            </w:r>
            <w:r>
              <w:rPr>
                <w:rFonts w:asciiTheme="minorHAnsi" w:hAnsiTheme="minorHAnsi" w:cs="Arial"/>
                <w:szCs w:val="18"/>
              </w:rPr>
              <w:t xml:space="preserve"> | SB</w:t>
            </w:r>
          </w:p>
        </w:tc>
        <w:tc>
          <w:tcPr>
            <w:tcW w:w="20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70D" w:rsidRPr="00051267" w:rsidRDefault="0045170D" w:rsidP="0045170D">
            <w:pPr>
              <w:ind w:left="-107" w:right="-92" w:firstLine="14"/>
              <w:jc w:val="center"/>
              <w:rPr>
                <w:rFonts w:asciiTheme="minorHAnsi" w:hAnsiTheme="minorHAnsi" w:cs="Arial"/>
                <w:b/>
                <w:szCs w:val="18"/>
              </w:rPr>
            </w:pPr>
          </w:p>
        </w:tc>
      </w:tr>
      <w:tr w:rsidR="0045170D" w:rsidRPr="00051267" w:rsidTr="00852AD3">
        <w:trPr>
          <w:trHeight w:val="397"/>
        </w:trPr>
        <w:tc>
          <w:tcPr>
            <w:tcW w:w="9358" w:type="dxa"/>
            <w:gridSpan w:val="7"/>
            <w:tcBorders>
              <w:top w:val="double" w:sz="4" w:space="0" w:color="auto"/>
              <w:bottom w:val="triple" w:sz="4" w:space="0" w:color="auto"/>
              <w:right w:val="nil"/>
            </w:tcBorders>
            <w:vAlign w:val="center"/>
          </w:tcPr>
          <w:p w:rsidR="0045170D" w:rsidRPr="00541892" w:rsidRDefault="0045170D" w:rsidP="0045170D">
            <w:pPr>
              <w:ind w:left="-107" w:right="-92" w:firstLine="14"/>
              <w:jc w:val="center"/>
              <w:rPr>
                <w:rFonts w:asciiTheme="minorHAnsi" w:hAnsiTheme="minorHAnsi" w:cs="Arial"/>
                <w:szCs w:val="18"/>
              </w:rPr>
            </w:pPr>
          </w:p>
        </w:tc>
      </w:tr>
      <w:tr w:rsidR="0045170D" w:rsidRPr="00051267" w:rsidTr="00852AD3">
        <w:trPr>
          <w:trHeight w:val="397"/>
        </w:trPr>
        <w:tc>
          <w:tcPr>
            <w:tcW w:w="602" w:type="dxa"/>
            <w:tcBorders>
              <w:top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45170D" w:rsidRPr="00051267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3753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45170D" w:rsidRPr="00051267" w:rsidRDefault="0045170D" w:rsidP="0045170D">
            <w:pPr>
              <w:ind w:left="-118" w:right="-80" w:hanging="14"/>
              <w:jc w:val="center"/>
              <w:rPr>
                <w:rFonts w:asciiTheme="minorHAnsi" w:hAnsiTheme="minorHAnsi" w:cs="Arial"/>
                <w:szCs w:val="18"/>
              </w:rPr>
            </w:pPr>
            <w:r w:rsidRPr="004378FA">
              <w:rPr>
                <w:rFonts w:asciiTheme="minorHAnsi" w:hAnsiTheme="minorHAnsi" w:cs="Arial"/>
                <w:b/>
                <w:szCs w:val="18"/>
              </w:rPr>
              <w:t>Services spéciaux</w:t>
            </w:r>
            <w:r w:rsidRPr="007A2ABC">
              <w:rPr>
                <w:rFonts w:asciiTheme="minorHAnsi" w:hAnsiTheme="minorHAnsi" w:cs="Arial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Cs w:val="18"/>
              </w:rPr>
              <w:t>(SP) |(2)</w:t>
            </w:r>
          </w:p>
        </w:tc>
        <w:tc>
          <w:tcPr>
            <w:tcW w:w="1234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45170D" w:rsidRPr="00051267" w:rsidRDefault="0045170D" w:rsidP="0045170D">
            <w:pPr>
              <w:ind w:left="-108" w:right="-106"/>
              <w:jc w:val="center"/>
              <w:rPr>
                <w:rFonts w:asciiTheme="minorHAnsi" w:hAnsiTheme="minorHAnsi" w:cs="Arial"/>
                <w:szCs w:val="18"/>
              </w:rPr>
            </w:pPr>
            <w:r w:rsidRPr="00051267">
              <w:rPr>
                <w:rFonts w:asciiTheme="minorHAnsi" w:hAnsiTheme="minorHAnsi" w:cs="Arial"/>
                <w:b/>
                <w:szCs w:val="18"/>
              </w:rPr>
              <w:t xml:space="preserve">Méthode </w:t>
            </w:r>
            <w:r w:rsidRPr="009A5237">
              <w:rPr>
                <w:rFonts w:asciiTheme="minorHAnsi" w:hAnsiTheme="minorHAnsi" w:cs="Arial"/>
                <w:szCs w:val="18"/>
              </w:rPr>
              <w:t>(1)</w:t>
            </w:r>
            <w:r>
              <w:rPr>
                <w:rFonts w:asciiTheme="minorHAnsi" w:hAnsiTheme="minorHAnsi" w:cs="Arial"/>
                <w:szCs w:val="18"/>
              </w:rPr>
              <w:t xml:space="preserve"> (4)</w:t>
            </w:r>
          </w:p>
        </w:tc>
        <w:tc>
          <w:tcPr>
            <w:tcW w:w="1700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45170D" w:rsidRPr="00051267" w:rsidRDefault="0045170D" w:rsidP="0045170D">
            <w:pPr>
              <w:ind w:left="-110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--</w:t>
            </w:r>
          </w:p>
        </w:tc>
        <w:tc>
          <w:tcPr>
            <w:tcW w:w="2069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45170D" w:rsidRPr="00051267" w:rsidRDefault="0045170D" w:rsidP="0045170D">
            <w:pPr>
              <w:ind w:left="-107" w:right="-92" w:firstLine="14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051267">
              <w:rPr>
                <w:rFonts w:asciiTheme="minorHAnsi" w:hAnsiTheme="minorHAnsi" w:cs="Arial"/>
                <w:b/>
                <w:szCs w:val="18"/>
              </w:rPr>
              <w:t>Montant des honoraires</w:t>
            </w:r>
          </w:p>
        </w:tc>
      </w:tr>
      <w:tr w:rsidR="0045170D" w:rsidRPr="00825DBE" w:rsidTr="00852AD3">
        <w:trPr>
          <w:trHeight w:val="227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70D" w:rsidRPr="00567534" w:rsidRDefault="0045170D" w:rsidP="0045170D">
            <w:pPr>
              <w:ind w:right="-80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SP.1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825DBE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 w:rsidRPr="00567534">
              <w:rPr>
                <w:rFonts w:asciiTheme="minorHAnsi" w:hAnsiTheme="minorHAnsi" w:cs="Arial"/>
                <w:b/>
                <w:szCs w:val="18"/>
              </w:rPr>
              <w:t>Prestations complémentaires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825DBE" w:rsidRDefault="0045170D" w:rsidP="0045170D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825DBE" w:rsidRDefault="0045170D" w:rsidP="0045170D">
            <w:pPr>
              <w:ind w:left="-123" w:right="-108" w:firstLine="15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170D" w:rsidRPr="00825DBE" w:rsidRDefault="0045170D" w:rsidP="0045170D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</w:tr>
      <w:tr w:rsidR="0045170D" w:rsidRPr="00825DBE" w:rsidTr="00852AD3">
        <w:trPr>
          <w:trHeight w:val="227"/>
        </w:trPr>
        <w:tc>
          <w:tcPr>
            <w:tcW w:w="60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170D" w:rsidRPr="00825DBE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70D" w:rsidRPr="004C4B96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SP.1.1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70D" w:rsidRPr="00825DBE" w:rsidRDefault="0045170D" w:rsidP="00852AD3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Service </w:t>
            </w:r>
            <w:r w:rsidR="00852AD3">
              <w:rPr>
                <w:rFonts w:asciiTheme="minorHAnsi" w:hAnsiTheme="minorHAnsi" w:cs="Arial"/>
                <w:szCs w:val="18"/>
              </w:rPr>
              <w:t>d’architecture post construc</w:t>
            </w:r>
            <w:r>
              <w:rPr>
                <w:rFonts w:asciiTheme="minorHAnsi" w:hAnsiTheme="minorHAnsi" w:cs="Arial"/>
                <w:szCs w:val="18"/>
              </w:rPr>
              <w:t>tion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70D" w:rsidRPr="00AA0D9F" w:rsidRDefault="00852AD3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H ou </w:t>
            </w:r>
            <w:r w:rsidR="0045170D">
              <w:rPr>
                <w:rFonts w:asciiTheme="minorHAnsi" w:hAnsiTheme="minorHAnsi" w:cs="Arial"/>
                <w:szCs w:val="18"/>
              </w:rPr>
              <w:t>F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70D" w:rsidRPr="00AA0D9F" w:rsidRDefault="0045170D" w:rsidP="0045170D">
            <w:pPr>
              <w:ind w:left="-123" w:right="-108" w:firstLine="15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170D" w:rsidRPr="00825DBE" w:rsidRDefault="00DF7E69" w:rsidP="0045170D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0 $</w:t>
            </w:r>
          </w:p>
        </w:tc>
      </w:tr>
      <w:tr w:rsidR="0045170D" w:rsidRPr="00825DBE" w:rsidTr="00852AD3">
        <w:trPr>
          <w:trHeight w:val="22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70D" w:rsidRPr="00D73F33" w:rsidRDefault="0045170D" w:rsidP="0045170D">
            <w:pPr>
              <w:ind w:right="-80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SP.2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825DBE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 w:rsidRPr="00D73F33">
              <w:rPr>
                <w:rFonts w:asciiTheme="minorHAnsi" w:hAnsiTheme="minorHAnsi" w:cs="Arial"/>
                <w:b/>
                <w:szCs w:val="18"/>
              </w:rPr>
              <w:t>Surveillance des travaux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825DBE" w:rsidRDefault="0045170D" w:rsidP="0045170D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825DBE" w:rsidRDefault="0045170D" w:rsidP="0045170D">
            <w:pPr>
              <w:ind w:left="-123" w:right="-108" w:firstLine="15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170D" w:rsidRPr="00825DBE" w:rsidRDefault="0045170D" w:rsidP="0045170D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</w:tr>
      <w:tr w:rsidR="0045170D" w:rsidRPr="00825DBE" w:rsidTr="00852AD3">
        <w:trPr>
          <w:trHeight w:val="224"/>
        </w:trPr>
        <w:tc>
          <w:tcPr>
            <w:tcW w:w="60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170D" w:rsidRPr="00825DBE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70D" w:rsidRPr="00D73F33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SP.2.1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70D" w:rsidRPr="004C4B96" w:rsidRDefault="0045170D" w:rsidP="00852AD3">
            <w:pPr>
              <w:ind w:left="36"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Émission des directives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70D" w:rsidRPr="00AA0D9F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%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70D" w:rsidRPr="00AA0D9F" w:rsidRDefault="0045170D" w:rsidP="0045170D">
            <w:pPr>
              <w:ind w:left="-123" w:right="-108" w:firstLine="15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Coût des travaux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170D" w:rsidRPr="00F63E8D" w:rsidRDefault="00DF7E69" w:rsidP="0045170D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0 $</w:t>
            </w:r>
          </w:p>
        </w:tc>
      </w:tr>
      <w:tr w:rsidR="0045170D" w:rsidRPr="00825DBE" w:rsidTr="00852AD3">
        <w:trPr>
          <w:trHeight w:val="22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70D" w:rsidRPr="00051267" w:rsidRDefault="0045170D" w:rsidP="0045170D">
            <w:pPr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SP.3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70D" w:rsidRPr="00825DBE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 w:rsidRPr="00051267">
              <w:rPr>
                <w:rFonts w:asciiTheme="minorHAnsi" w:hAnsiTheme="minorHAnsi" w:cs="Arial"/>
                <w:b/>
                <w:szCs w:val="18"/>
              </w:rPr>
              <w:t>Mise en service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825DBE" w:rsidRDefault="0045170D" w:rsidP="0045170D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70D" w:rsidRPr="00825DBE" w:rsidRDefault="0045170D" w:rsidP="0045170D">
            <w:pPr>
              <w:ind w:left="-123" w:right="-108" w:firstLine="15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170D" w:rsidRPr="00825DBE" w:rsidRDefault="0045170D" w:rsidP="0045170D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</w:tr>
      <w:tr w:rsidR="0045170D" w:rsidRPr="00825DBE" w:rsidTr="00852AD3">
        <w:trPr>
          <w:trHeight w:val="227"/>
        </w:trPr>
        <w:tc>
          <w:tcPr>
            <w:tcW w:w="602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5170D" w:rsidRPr="00825DBE" w:rsidRDefault="0045170D" w:rsidP="0045170D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5170D" w:rsidRPr="00051267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SP.3.1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5170D" w:rsidRPr="00D73F33" w:rsidRDefault="00852AD3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Services reliés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5170D" w:rsidRPr="00AA0D9F" w:rsidRDefault="0045170D" w:rsidP="0045170D">
            <w:pPr>
              <w:ind w:left="-108" w:right="-8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H</w:t>
            </w:r>
            <w:r w:rsidR="00852AD3">
              <w:rPr>
                <w:rFonts w:asciiTheme="minorHAnsi" w:hAnsiTheme="minorHAnsi" w:cs="Arial"/>
                <w:szCs w:val="18"/>
              </w:rPr>
              <w:t xml:space="preserve"> ou F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5170D" w:rsidRPr="00AA0D9F" w:rsidRDefault="0045170D" w:rsidP="0045170D">
            <w:pPr>
              <w:ind w:left="-123" w:right="-108" w:firstLine="15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45170D" w:rsidRPr="00825DBE" w:rsidRDefault="00DF7E69" w:rsidP="0045170D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0 </w:t>
            </w:r>
            <w:r w:rsidR="0045170D">
              <w:rPr>
                <w:rFonts w:asciiTheme="minorHAnsi" w:hAnsiTheme="minorHAnsi" w:cs="Arial"/>
                <w:szCs w:val="18"/>
              </w:rPr>
              <w:t>$</w:t>
            </w:r>
          </w:p>
        </w:tc>
      </w:tr>
      <w:tr w:rsidR="0045170D" w:rsidRPr="00825DBE" w:rsidTr="00852AD3">
        <w:trPr>
          <w:trHeight w:val="283"/>
        </w:trPr>
        <w:tc>
          <w:tcPr>
            <w:tcW w:w="602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5170D" w:rsidRPr="00825DBE" w:rsidRDefault="0045170D" w:rsidP="0045170D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670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170D" w:rsidRPr="00825DBE" w:rsidRDefault="0045170D" w:rsidP="0045170D">
            <w:pPr>
              <w:ind w:right="-80"/>
              <w:rPr>
                <w:rFonts w:asciiTheme="minorHAnsi" w:hAnsiTheme="minorHAnsi" w:cs="Arial"/>
                <w:szCs w:val="18"/>
              </w:rPr>
            </w:pPr>
            <w:r w:rsidRPr="00825DBE">
              <w:rPr>
                <w:rFonts w:asciiTheme="minorHAnsi" w:hAnsiTheme="minorHAnsi" w:cs="Arial"/>
                <w:szCs w:val="18"/>
              </w:rPr>
              <w:t>Sous-total des h</w:t>
            </w:r>
            <w:r>
              <w:rPr>
                <w:rFonts w:asciiTheme="minorHAnsi" w:hAnsiTheme="minorHAnsi" w:cs="Arial"/>
                <w:szCs w:val="18"/>
              </w:rPr>
              <w:t>onoraires | SP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70D" w:rsidRPr="00825DBE" w:rsidRDefault="0045170D" w:rsidP="0045170D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</w:p>
        </w:tc>
      </w:tr>
    </w:tbl>
    <w:p w:rsidR="00DF7E69" w:rsidRDefault="00DF7E69" w:rsidP="00DF7E69">
      <w:pPr>
        <w:pStyle w:val="Paragraphedeliste"/>
        <w:autoSpaceDE w:val="0"/>
        <w:autoSpaceDN w:val="0"/>
        <w:adjustRightInd w:val="0"/>
        <w:spacing w:before="120"/>
        <w:ind w:left="499" w:right="1019"/>
        <w:contextualSpacing w:val="0"/>
        <w:jc w:val="left"/>
        <w:rPr>
          <w:rFonts w:asciiTheme="minorHAnsi" w:hAnsiTheme="minorHAnsi" w:cs="Arial"/>
          <w:szCs w:val="18"/>
        </w:rPr>
      </w:pPr>
    </w:p>
    <w:tbl>
      <w:tblPr>
        <w:tblW w:w="9389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98"/>
        <w:gridCol w:w="2224"/>
      </w:tblGrid>
      <w:tr w:rsidR="00DF7E69" w:rsidRPr="00825DBE" w:rsidTr="00DF7E69">
        <w:trPr>
          <w:trHeight w:val="283"/>
        </w:trPr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DF7E69" w:rsidRPr="00825DBE" w:rsidRDefault="00DF7E69" w:rsidP="006A05C4">
            <w:pPr>
              <w:ind w:right="-8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6598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DF7E69" w:rsidRPr="00825DBE" w:rsidRDefault="00DF7E69" w:rsidP="006A05C4">
            <w:pPr>
              <w:ind w:right="-80"/>
              <w:rPr>
                <w:rFonts w:asciiTheme="minorHAnsi" w:hAnsiTheme="minorHAnsi" w:cs="Arial"/>
                <w:szCs w:val="18"/>
              </w:rPr>
            </w:pPr>
            <w:r w:rsidRPr="00825DBE">
              <w:rPr>
                <w:rFonts w:asciiTheme="minorHAnsi" w:hAnsiTheme="minorHAnsi" w:cs="Arial"/>
                <w:szCs w:val="18"/>
              </w:rPr>
              <w:t>Total des honoraires</w:t>
            </w:r>
            <w:r>
              <w:rPr>
                <w:rFonts w:asciiTheme="minorHAnsi" w:hAnsiTheme="minorHAnsi" w:cs="Arial"/>
                <w:szCs w:val="18"/>
              </w:rPr>
              <w:t xml:space="preserve"> (S + SB + SP)</w:t>
            </w:r>
          </w:p>
        </w:tc>
        <w:tc>
          <w:tcPr>
            <w:tcW w:w="22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7E69" w:rsidRPr="00825DBE" w:rsidRDefault="00DF7E69" w:rsidP="006A05C4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</w:p>
        </w:tc>
      </w:tr>
    </w:tbl>
    <w:p w:rsidR="00DF7E69" w:rsidRDefault="00DF7E69" w:rsidP="00DF7E69">
      <w:pPr>
        <w:pStyle w:val="Paragraphedeliste"/>
        <w:autoSpaceDE w:val="0"/>
        <w:autoSpaceDN w:val="0"/>
        <w:adjustRightInd w:val="0"/>
        <w:spacing w:before="120"/>
        <w:ind w:left="499" w:right="1019"/>
        <w:contextualSpacing w:val="0"/>
        <w:jc w:val="left"/>
        <w:rPr>
          <w:rFonts w:asciiTheme="minorHAnsi" w:hAnsiTheme="minorHAnsi" w:cs="Arial"/>
          <w:szCs w:val="18"/>
        </w:rPr>
      </w:pPr>
    </w:p>
    <w:p w:rsidR="00C311CF" w:rsidRPr="002473A1" w:rsidRDefault="00C311CF" w:rsidP="00852A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/>
        <w:ind w:left="499" w:right="1019" w:hanging="357"/>
        <w:contextualSpacing w:val="0"/>
        <w:jc w:val="left"/>
        <w:rPr>
          <w:rFonts w:asciiTheme="minorHAnsi" w:hAnsiTheme="minorHAnsi" w:cs="Arial"/>
          <w:sz w:val="18"/>
          <w:szCs w:val="18"/>
        </w:rPr>
      </w:pPr>
      <w:r w:rsidRPr="002473A1">
        <w:rPr>
          <w:rFonts w:asciiTheme="minorHAnsi" w:hAnsiTheme="minorHAnsi" w:cs="Arial"/>
          <w:sz w:val="18"/>
          <w:szCs w:val="18"/>
        </w:rPr>
        <w:t>H = Horaire (avec pièces justificatives) (art. 11-15 du L.R.Q. C-65.1, r.</w:t>
      </w:r>
      <w:r w:rsidR="00904924" w:rsidRPr="002473A1">
        <w:rPr>
          <w:rFonts w:asciiTheme="minorHAnsi" w:hAnsiTheme="minorHAnsi" w:cs="Arial"/>
          <w:sz w:val="18"/>
          <w:szCs w:val="18"/>
        </w:rPr>
        <w:t>9</w:t>
      </w:r>
      <w:r w:rsidRPr="002473A1">
        <w:rPr>
          <w:rFonts w:asciiTheme="minorHAnsi" w:hAnsiTheme="minorHAnsi" w:cs="Arial"/>
          <w:sz w:val="18"/>
          <w:szCs w:val="18"/>
        </w:rPr>
        <w:t>) | F = Forfait (art. 16-18 du L.R.Q. C-65.1, r.</w:t>
      </w:r>
      <w:r w:rsidR="00904924" w:rsidRPr="002473A1">
        <w:rPr>
          <w:rFonts w:asciiTheme="minorHAnsi" w:hAnsiTheme="minorHAnsi" w:cs="Arial"/>
          <w:sz w:val="18"/>
          <w:szCs w:val="18"/>
        </w:rPr>
        <w:t>9</w:t>
      </w:r>
      <w:r w:rsidRPr="002473A1">
        <w:rPr>
          <w:rFonts w:asciiTheme="minorHAnsi" w:hAnsiTheme="minorHAnsi" w:cs="Arial"/>
          <w:sz w:val="18"/>
          <w:szCs w:val="18"/>
        </w:rPr>
        <w:t xml:space="preserve">) | % = Pourcentage </w:t>
      </w:r>
      <w:r w:rsidR="003820DF" w:rsidRPr="002473A1">
        <w:rPr>
          <w:rFonts w:asciiTheme="minorHAnsi" w:hAnsiTheme="minorHAnsi" w:cs="Arial"/>
          <w:sz w:val="18"/>
          <w:szCs w:val="18"/>
        </w:rPr>
        <w:t xml:space="preserve">catégorie II </w:t>
      </w:r>
      <w:r w:rsidRPr="002473A1">
        <w:rPr>
          <w:rFonts w:asciiTheme="minorHAnsi" w:hAnsiTheme="minorHAnsi" w:cs="Arial"/>
          <w:sz w:val="18"/>
          <w:szCs w:val="18"/>
        </w:rPr>
        <w:t>(art. 19-24 du L.R.Q. C-65.1, r.</w:t>
      </w:r>
      <w:r w:rsidR="00904924" w:rsidRPr="002473A1">
        <w:rPr>
          <w:rFonts w:asciiTheme="minorHAnsi" w:hAnsiTheme="minorHAnsi" w:cs="Arial"/>
          <w:sz w:val="18"/>
          <w:szCs w:val="18"/>
        </w:rPr>
        <w:t>9</w:t>
      </w:r>
      <w:r w:rsidRPr="002473A1">
        <w:rPr>
          <w:rFonts w:asciiTheme="minorHAnsi" w:hAnsiTheme="minorHAnsi" w:cs="Arial"/>
          <w:sz w:val="18"/>
          <w:szCs w:val="18"/>
        </w:rPr>
        <w:t>).</w:t>
      </w:r>
    </w:p>
    <w:p w:rsidR="00C311CF" w:rsidRPr="002473A1" w:rsidRDefault="00C311CF" w:rsidP="00C311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99" w:hanging="357"/>
        <w:contextualSpacing w:val="0"/>
        <w:jc w:val="left"/>
        <w:rPr>
          <w:rFonts w:asciiTheme="minorHAnsi" w:hAnsiTheme="minorHAnsi" w:cs="Arial"/>
          <w:sz w:val="18"/>
          <w:szCs w:val="18"/>
        </w:rPr>
      </w:pPr>
      <w:r w:rsidRPr="002473A1">
        <w:rPr>
          <w:rFonts w:asciiTheme="minorHAnsi" w:hAnsiTheme="minorHAnsi" w:cs="Arial"/>
          <w:sz w:val="18"/>
          <w:szCs w:val="18"/>
        </w:rPr>
        <w:t xml:space="preserve">Les services d’avant-projet et </w:t>
      </w:r>
      <w:r w:rsidR="00DF7E69" w:rsidRPr="002473A1">
        <w:rPr>
          <w:rFonts w:asciiTheme="minorHAnsi" w:hAnsiTheme="minorHAnsi" w:cs="Arial"/>
          <w:sz w:val="18"/>
          <w:szCs w:val="18"/>
        </w:rPr>
        <w:t xml:space="preserve">les services </w:t>
      </w:r>
      <w:r w:rsidRPr="002473A1">
        <w:rPr>
          <w:rFonts w:asciiTheme="minorHAnsi" w:hAnsiTheme="minorHAnsi" w:cs="Arial"/>
          <w:sz w:val="18"/>
          <w:szCs w:val="18"/>
        </w:rPr>
        <w:t xml:space="preserve">spéciaux sont établis au besoin lors du démarrage par le </w:t>
      </w:r>
      <w:r w:rsidR="00904924" w:rsidRPr="002473A1">
        <w:rPr>
          <w:rFonts w:asciiTheme="minorHAnsi" w:hAnsiTheme="minorHAnsi" w:cs="Arial"/>
          <w:sz w:val="18"/>
          <w:szCs w:val="18"/>
        </w:rPr>
        <w:t xml:space="preserve">Gestionnaire </w:t>
      </w:r>
      <w:r w:rsidRPr="002473A1">
        <w:rPr>
          <w:rFonts w:asciiTheme="minorHAnsi" w:hAnsiTheme="minorHAnsi" w:cs="Arial"/>
          <w:sz w:val="18"/>
          <w:szCs w:val="18"/>
        </w:rPr>
        <w:t>de projet.</w:t>
      </w:r>
    </w:p>
    <w:p w:rsidR="00242899" w:rsidRPr="002473A1" w:rsidRDefault="00C311CF" w:rsidP="002473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99" w:hanging="357"/>
        <w:contextualSpacing w:val="0"/>
        <w:jc w:val="left"/>
        <w:rPr>
          <w:rFonts w:asciiTheme="minorHAnsi" w:hAnsiTheme="minorHAnsi" w:cs="Arial"/>
          <w:sz w:val="18"/>
          <w:szCs w:val="18"/>
        </w:rPr>
      </w:pPr>
      <w:r w:rsidRPr="002473A1">
        <w:rPr>
          <w:rFonts w:asciiTheme="minorHAnsi" w:hAnsiTheme="minorHAnsi" w:cs="Arial"/>
          <w:sz w:val="18"/>
          <w:szCs w:val="18"/>
        </w:rPr>
        <w:t>Selon les modalités de l’article </w:t>
      </w:r>
      <w:r w:rsidR="00904924" w:rsidRPr="002473A1">
        <w:rPr>
          <w:rFonts w:asciiTheme="minorHAnsi" w:hAnsiTheme="minorHAnsi" w:cs="Arial"/>
          <w:sz w:val="18"/>
          <w:szCs w:val="18"/>
        </w:rPr>
        <w:t>21</w:t>
      </w:r>
      <w:r w:rsidRPr="002473A1">
        <w:rPr>
          <w:rFonts w:asciiTheme="minorHAnsi" w:hAnsiTheme="minorHAnsi" w:cs="Arial"/>
          <w:sz w:val="18"/>
          <w:szCs w:val="18"/>
        </w:rPr>
        <w:t xml:space="preserve"> du L.R.Q. C-65.1, r.</w:t>
      </w:r>
      <w:r w:rsidR="00904924" w:rsidRPr="002473A1">
        <w:rPr>
          <w:rFonts w:asciiTheme="minorHAnsi" w:hAnsiTheme="minorHAnsi" w:cs="Arial"/>
          <w:sz w:val="18"/>
          <w:szCs w:val="18"/>
        </w:rPr>
        <w:t>9</w:t>
      </w:r>
      <w:r w:rsidRPr="002473A1">
        <w:rPr>
          <w:rFonts w:asciiTheme="minorHAnsi" w:hAnsiTheme="minorHAnsi" w:cs="Arial"/>
          <w:sz w:val="18"/>
          <w:szCs w:val="18"/>
        </w:rPr>
        <w:t>.</w:t>
      </w:r>
    </w:p>
    <w:p w:rsidR="00C311CF" w:rsidRPr="002473A1" w:rsidRDefault="00C311CF" w:rsidP="0024289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99" w:hanging="357"/>
        <w:contextualSpacing w:val="0"/>
        <w:jc w:val="left"/>
        <w:rPr>
          <w:rFonts w:asciiTheme="minorHAnsi" w:hAnsiTheme="minorHAnsi" w:cs="Arial"/>
          <w:sz w:val="18"/>
          <w:szCs w:val="18"/>
        </w:rPr>
      </w:pPr>
      <w:r w:rsidRPr="002473A1">
        <w:rPr>
          <w:rFonts w:asciiTheme="minorHAnsi" w:hAnsiTheme="minorHAnsi" w:cs="Arial"/>
          <w:sz w:val="18"/>
          <w:szCs w:val="18"/>
        </w:rPr>
        <w:t xml:space="preserve">Le </w:t>
      </w:r>
      <w:r w:rsidR="00904924" w:rsidRPr="002473A1">
        <w:rPr>
          <w:rFonts w:asciiTheme="minorHAnsi" w:hAnsiTheme="minorHAnsi" w:cs="Arial"/>
          <w:sz w:val="18"/>
          <w:szCs w:val="18"/>
        </w:rPr>
        <w:t>PRESTATAIRE DE SERVICES</w:t>
      </w:r>
      <w:r w:rsidRPr="002473A1">
        <w:rPr>
          <w:rFonts w:asciiTheme="minorHAnsi" w:hAnsiTheme="minorHAnsi" w:cs="Arial"/>
          <w:sz w:val="18"/>
          <w:szCs w:val="18"/>
        </w:rPr>
        <w:t xml:space="preserve"> doit aviser le Gestionnaire de projet lorsque 80% des heures prévues pour un </w:t>
      </w:r>
      <w:r w:rsidR="003E5D46" w:rsidRPr="002473A1">
        <w:rPr>
          <w:rFonts w:asciiTheme="minorHAnsi" w:hAnsiTheme="minorHAnsi" w:cs="Arial"/>
          <w:sz w:val="18"/>
          <w:szCs w:val="18"/>
        </w:rPr>
        <w:t>service rémunéré selon la méthode H</w:t>
      </w:r>
      <w:r w:rsidRPr="002473A1">
        <w:rPr>
          <w:rFonts w:asciiTheme="minorHAnsi" w:hAnsiTheme="minorHAnsi" w:cs="Arial"/>
          <w:sz w:val="18"/>
          <w:szCs w:val="18"/>
        </w:rPr>
        <w:t xml:space="preserve"> sont utilisé</w:t>
      </w:r>
      <w:r w:rsidR="003E5D46" w:rsidRPr="002473A1">
        <w:rPr>
          <w:rFonts w:asciiTheme="minorHAnsi" w:hAnsiTheme="minorHAnsi" w:cs="Arial"/>
          <w:sz w:val="18"/>
          <w:szCs w:val="18"/>
        </w:rPr>
        <w:t>e</w:t>
      </w:r>
      <w:r w:rsidRPr="002473A1">
        <w:rPr>
          <w:rFonts w:asciiTheme="minorHAnsi" w:hAnsiTheme="minorHAnsi" w:cs="Arial"/>
          <w:sz w:val="18"/>
          <w:szCs w:val="18"/>
        </w:rPr>
        <w:t xml:space="preserve">s et obtenir son aval avant de poursuivre. Les ententes conclues </w:t>
      </w:r>
      <w:r w:rsidR="003E5D46" w:rsidRPr="002473A1">
        <w:rPr>
          <w:rFonts w:asciiTheme="minorHAnsi" w:hAnsiTheme="minorHAnsi" w:cs="Arial"/>
          <w:sz w:val="18"/>
          <w:szCs w:val="18"/>
        </w:rPr>
        <w:t xml:space="preserve">ou les services rémunérés </w:t>
      </w:r>
      <w:r w:rsidRPr="002473A1">
        <w:rPr>
          <w:rFonts w:asciiTheme="minorHAnsi" w:hAnsiTheme="minorHAnsi" w:cs="Arial"/>
          <w:sz w:val="18"/>
          <w:szCs w:val="18"/>
        </w:rPr>
        <w:t xml:space="preserve">à forfait </w:t>
      </w:r>
      <w:r w:rsidR="003E5D46" w:rsidRPr="002473A1">
        <w:rPr>
          <w:rFonts w:asciiTheme="minorHAnsi" w:hAnsiTheme="minorHAnsi" w:cs="Arial"/>
          <w:sz w:val="18"/>
          <w:szCs w:val="18"/>
        </w:rPr>
        <w:t>(selon méthode F)</w:t>
      </w:r>
      <w:r w:rsidRPr="002473A1">
        <w:rPr>
          <w:rFonts w:asciiTheme="minorHAnsi" w:hAnsiTheme="minorHAnsi" w:cs="Arial"/>
          <w:sz w:val="18"/>
          <w:szCs w:val="18"/>
        </w:rPr>
        <w:t xml:space="preserve"> ne peuvent en aucun cas être renégociées</w:t>
      </w:r>
      <w:r w:rsidR="00904924" w:rsidRPr="002473A1">
        <w:rPr>
          <w:rFonts w:asciiTheme="minorHAnsi" w:hAnsiTheme="minorHAnsi" w:cs="Arial"/>
          <w:sz w:val="18"/>
          <w:szCs w:val="18"/>
        </w:rPr>
        <w:t xml:space="preserve"> par la suite</w:t>
      </w:r>
      <w:r w:rsidRPr="002473A1">
        <w:rPr>
          <w:rFonts w:asciiTheme="minorHAnsi" w:hAnsiTheme="minorHAnsi" w:cs="Arial"/>
          <w:sz w:val="18"/>
          <w:szCs w:val="18"/>
        </w:rPr>
        <w:t xml:space="preserve">. Les montants des honoraires pour les services spéciaux </w:t>
      </w:r>
      <w:r w:rsidR="00904924" w:rsidRPr="002473A1">
        <w:rPr>
          <w:rFonts w:asciiTheme="minorHAnsi" w:hAnsiTheme="minorHAnsi" w:cs="Arial"/>
          <w:sz w:val="18"/>
          <w:szCs w:val="18"/>
        </w:rPr>
        <w:t>représentent</w:t>
      </w:r>
      <w:r w:rsidRPr="002473A1">
        <w:rPr>
          <w:rFonts w:asciiTheme="minorHAnsi" w:hAnsiTheme="minorHAnsi" w:cs="Arial"/>
          <w:sz w:val="18"/>
          <w:szCs w:val="18"/>
        </w:rPr>
        <w:t xml:space="preserve"> un maximum qui ne peu</w:t>
      </w:r>
      <w:r w:rsidR="00904924" w:rsidRPr="002473A1">
        <w:rPr>
          <w:rFonts w:asciiTheme="minorHAnsi" w:hAnsiTheme="minorHAnsi" w:cs="Arial"/>
          <w:sz w:val="18"/>
          <w:szCs w:val="18"/>
        </w:rPr>
        <w:t>ven</w:t>
      </w:r>
      <w:r w:rsidRPr="002473A1">
        <w:rPr>
          <w:rFonts w:asciiTheme="minorHAnsi" w:hAnsiTheme="minorHAnsi" w:cs="Arial"/>
          <w:sz w:val="18"/>
          <w:szCs w:val="18"/>
        </w:rPr>
        <w:t>t être dépassé</w:t>
      </w:r>
      <w:r w:rsidR="00904924" w:rsidRPr="002473A1">
        <w:rPr>
          <w:rFonts w:asciiTheme="minorHAnsi" w:hAnsiTheme="minorHAnsi" w:cs="Arial"/>
          <w:sz w:val="18"/>
          <w:szCs w:val="18"/>
        </w:rPr>
        <w:t>s</w:t>
      </w:r>
      <w:r w:rsidRPr="002473A1">
        <w:rPr>
          <w:rFonts w:asciiTheme="minorHAnsi" w:hAnsiTheme="minorHAnsi" w:cs="Arial"/>
          <w:sz w:val="18"/>
          <w:szCs w:val="18"/>
        </w:rPr>
        <w:t xml:space="preserve"> sans le consentement écrit de l’ORGANISME PUBLIC.</w:t>
      </w:r>
    </w:p>
    <w:p w:rsidR="00904924" w:rsidRPr="00904924" w:rsidRDefault="00904924" w:rsidP="00904924">
      <w:pPr>
        <w:pStyle w:val="Paragraphedeliste"/>
        <w:autoSpaceDE w:val="0"/>
        <w:autoSpaceDN w:val="0"/>
        <w:adjustRightInd w:val="0"/>
        <w:ind w:left="499"/>
        <w:contextualSpacing w:val="0"/>
        <w:jc w:val="left"/>
        <w:rPr>
          <w:rFonts w:asciiTheme="minorHAnsi" w:hAnsiTheme="minorHAnsi" w:cs="Arial"/>
          <w:szCs w:val="18"/>
        </w:rPr>
      </w:pPr>
    </w:p>
    <w:p w:rsidR="00C311CF" w:rsidRPr="00825DBE" w:rsidRDefault="00C311CF" w:rsidP="00C311CF">
      <w:pPr>
        <w:ind w:right="-80"/>
        <w:rPr>
          <w:rFonts w:asciiTheme="minorHAnsi" w:hAnsiTheme="minorHAnsi" w:cs="Arial"/>
          <w:szCs w:val="18"/>
        </w:rPr>
      </w:pPr>
      <w:bookmarkStart w:id="1" w:name="_GoBack"/>
      <w:bookmarkEnd w:id="1"/>
    </w:p>
    <w:sectPr w:rsidR="00C311CF" w:rsidRPr="00825DBE" w:rsidSect="00DF7E69">
      <w:pgSz w:w="12240" w:h="15840" w:code="1"/>
      <w:pgMar w:top="720" w:right="14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08CD"/>
    <w:multiLevelType w:val="hybridMultilevel"/>
    <w:tmpl w:val="3A00A0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1814"/>
    <w:multiLevelType w:val="hybridMultilevel"/>
    <w:tmpl w:val="ECB8EFF2"/>
    <w:lvl w:ilvl="0" w:tplc="57409050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CF"/>
    <w:rsid w:val="00041FD1"/>
    <w:rsid w:val="00217468"/>
    <w:rsid w:val="00242899"/>
    <w:rsid w:val="002473A1"/>
    <w:rsid w:val="002713DF"/>
    <w:rsid w:val="002A4409"/>
    <w:rsid w:val="003820DF"/>
    <w:rsid w:val="003E5D46"/>
    <w:rsid w:val="0045170D"/>
    <w:rsid w:val="004C1E11"/>
    <w:rsid w:val="004D54F6"/>
    <w:rsid w:val="00635EB8"/>
    <w:rsid w:val="006A05C4"/>
    <w:rsid w:val="006D241B"/>
    <w:rsid w:val="006D2462"/>
    <w:rsid w:val="00731745"/>
    <w:rsid w:val="0076516B"/>
    <w:rsid w:val="007B7CF2"/>
    <w:rsid w:val="007C5CA5"/>
    <w:rsid w:val="00820467"/>
    <w:rsid w:val="00852AD3"/>
    <w:rsid w:val="00904924"/>
    <w:rsid w:val="0096010F"/>
    <w:rsid w:val="00B775EC"/>
    <w:rsid w:val="00BB5B89"/>
    <w:rsid w:val="00C311CF"/>
    <w:rsid w:val="00C873D0"/>
    <w:rsid w:val="00DA1CC7"/>
    <w:rsid w:val="00DF7E69"/>
    <w:rsid w:val="00E64A85"/>
    <w:rsid w:val="00E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97C0"/>
  <w15:chartTrackingRefBased/>
  <w15:docId w15:val="{447B936B-22C9-4493-B3B8-E5F11ABA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letter"/>
    <w:qFormat/>
    <w:rsid w:val="00C311CF"/>
    <w:pPr>
      <w:tabs>
        <w:tab w:val="left" w:leader="underscore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1">
    <w:name w:val="PARA_1"/>
    <w:rsid w:val="00C311CF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Figure">
    <w:name w:val="Figure"/>
    <w:rsid w:val="00C311C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C311CF"/>
    <w:pPr>
      <w:tabs>
        <w:tab w:val="clear" w:pos="9639"/>
      </w:tabs>
      <w:ind w:left="720"/>
      <w:contextualSpacing/>
    </w:pPr>
    <w:rPr>
      <w:rFonts w:eastAsia="Cambria"/>
      <w:sz w:val="22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311CF"/>
    <w:rPr>
      <w:rFonts w:ascii="Times New Roman" w:eastAsia="Cambria" w:hAnsi="Times New Roman" w:cs="Times New Roman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7B7CF2"/>
    <w:pPr>
      <w:tabs>
        <w:tab w:val="clear" w:pos="9639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TextebrutCar">
    <w:name w:val="Texte brut Car"/>
    <w:basedOn w:val="Policepardfaut"/>
    <w:link w:val="Textebrut"/>
    <w:uiPriority w:val="99"/>
    <w:rsid w:val="007B7CF2"/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C873D0"/>
    <w:pPr>
      <w:tabs>
        <w:tab w:val="clear" w:pos="9639"/>
      </w:tabs>
      <w:autoSpaceDE w:val="0"/>
      <w:autoSpaceDN w:val="0"/>
      <w:jc w:val="left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EEF6C009047BE8C6798BC3D009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8C68A-18C7-4ADA-84E9-0123C0FC39ED}"/>
      </w:docPartPr>
      <w:docPartBody>
        <w:p w:rsidR="00000000" w:rsidRDefault="001C065F" w:rsidP="001C065F">
          <w:pPr>
            <w:pStyle w:val="426EEF6C009047BE8C6798BC3D009111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B0E507787B40C5B31508A8FA88F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DD14B-B6E0-465A-8021-860FE55D2E60}"/>
      </w:docPartPr>
      <w:docPartBody>
        <w:p w:rsidR="00000000" w:rsidRDefault="001C065F" w:rsidP="001C065F">
          <w:pPr>
            <w:pStyle w:val="22B0E507787B40C5B31508A8FA88F84E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D8D744D1CC4DB09A9E05E1BEA49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9489-0512-4DC5-B676-18ACD262C636}"/>
      </w:docPartPr>
      <w:docPartBody>
        <w:p w:rsidR="00000000" w:rsidRDefault="001C065F" w:rsidP="001C065F">
          <w:pPr>
            <w:pStyle w:val="CFD8D744D1CC4DB09A9E05E1BEA49534"/>
          </w:pPr>
          <w:r w:rsidRPr="00BF1B6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5F"/>
    <w:rsid w:val="001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065F"/>
    <w:rPr>
      <w:color w:val="808080"/>
    </w:rPr>
  </w:style>
  <w:style w:type="paragraph" w:customStyle="1" w:styleId="426EEF6C009047BE8C6798BC3D009111">
    <w:name w:val="426EEF6C009047BE8C6798BC3D009111"/>
    <w:rsid w:val="001C065F"/>
  </w:style>
  <w:style w:type="paragraph" w:customStyle="1" w:styleId="22B0E507787B40C5B31508A8FA88F84E">
    <w:name w:val="22B0E507787B40C5B31508A8FA88F84E"/>
    <w:rsid w:val="001C065F"/>
  </w:style>
  <w:style w:type="paragraph" w:customStyle="1" w:styleId="CFD8D744D1CC4DB09A9E05E1BEA49534">
    <w:name w:val="CFD8D744D1CC4DB09A9E05E1BEA49534"/>
    <w:rsid w:val="001C0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748D4BAB.dotm</Template>
  <TotalTime>181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Poiré</dc:creator>
  <cp:keywords/>
  <dc:description/>
  <cp:lastModifiedBy>Sébastien Côté</cp:lastModifiedBy>
  <cp:revision>19</cp:revision>
  <dcterms:created xsi:type="dcterms:W3CDTF">2020-01-10T22:05:00Z</dcterms:created>
  <dcterms:modified xsi:type="dcterms:W3CDTF">2020-06-04T19:50:00Z</dcterms:modified>
</cp:coreProperties>
</file>